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50FBE" w14:textId="4BFDDD11" w:rsidR="005D1885" w:rsidRPr="005D1885" w:rsidRDefault="005D1885" w:rsidP="005D1885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</w:pPr>
      <w:r w:rsidRPr="005D1885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Zapytanie ofertowe na roboty budowlane - remont powierzchni dachu</w:t>
      </w:r>
      <w:r w:rsidRPr="00F26F3A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 xml:space="preserve"> budynku Szkoły Podstawowej nr 1 im. Tadeusza Kośc</w:t>
      </w:r>
      <w:r w:rsidR="003048D2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iuszki w Łasku przy ulicy 9 Narutowicza 28</w:t>
      </w:r>
    </w:p>
    <w:p w14:paraId="686F2A5E" w14:textId="25C6404F" w:rsidR="005D1885" w:rsidRPr="005D1885" w:rsidRDefault="005D1885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F26F3A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Z</w:t>
      </w:r>
      <w:r w:rsidR="009D60CF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nak: SP1.261.1.2026</w:t>
      </w:r>
      <w:bookmarkStart w:id="0" w:name="_GoBack"/>
      <w:bookmarkEnd w:id="0"/>
      <w:r w:rsidRPr="005D1885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     </w:t>
      </w:r>
    </w:p>
    <w:p w14:paraId="304EAA33" w14:textId="77777777" w:rsidR="005D1885" w:rsidRPr="00F26F3A" w:rsidRDefault="005D1885" w:rsidP="005D1885">
      <w:pPr>
        <w:shd w:val="clear" w:color="auto" w:fill="FFFFFF"/>
        <w:spacing w:after="0" w:line="240" w:lineRule="auto"/>
        <w:ind w:left="3000"/>
        <w:textAlignment w:val="baseline"/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</w:pPr>
    </w:p>
    <w:p w14:paraId="5E4BDFB7" w14:textId="01B24D5D" w:rsidR="005D1885" w:rsidRPr="00F26F3A" w:rsidRDefault="005D1885" w:rsidP="005D1885">
      <w:pPr>
        <w:shd w:val="clear" w:color="auto" w:fill="FFFFFF"/>
        <w:spacing w:after="0" w:line="240" w:lineRule="auto"/>
        <w:ind w:left="3000"/>
        <w:textAlignment w:val="baseline"/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</w:pPr>
      <w:r w:rsidRPr="005D1885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ZAPYTANIE OFERTOWE</w:t>
      </w:r>
    </w:p>
    <w:p w14:paraId="5110BB25" w14:textId="77777777" w:rsidR="005D1885" w:rsidRPr="005D1885" w:rsidRDefault="005D1885" w:rsidP="005D1885">
      <w:pPr>
        <w:shd w:val="clear" w:color="auto" w:fill="FFFFFF"/>
        <w:spacing w:after="0" w:line="240" w:lineRule="auto"/>
        <w:ind w:left="3000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</w:p>
    <w:p w14:paraId="1FD24AF8" w14:textId="605E7D7B" w:rsidR="005D1885" w:rsidRPr="00F26F3A" w:rsidRDefault="005D1885" w:rsidP="00F26F3A">
      <w:pPr>
        <w:shd w:val="clear" w:color="auto" w:fill="FFFFFF"/>
        <w:spacing w:after="0" w:line="240" w:lineRule="auto"/>
        <w:jc w:val="both"/>
        <w:textAlignment w:val="baseline"/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</w:pPr>
      <w:r w:rsidRPr="005D1885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Postępowanie prowadzone będzie bez stosowania przepisów ustawy z dnia 11 września 2019 r. Prawo zamówień publicznych (Dz. U. z 202</w:t>
      </w:r>
      <w:r w:rsidR="00C92536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4</w:t>
      </w:r>
      <w:r w:rsidRPr="005D1885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 xml:space="preserve"> r. poz. </w:t>
      </w:r>
      <w:r w:rsidR="00C92536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1320</w:t>
      </w:r>
      <w:r w:rsidRPr="005D1885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 xml:space="preserve"> ze zm.)</w:t>
      </w:r>
      <w:r w:rsidR="00C92536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 xml:space="preserve"> w związku z </w:t>
      </w:r>
      <w:r w:rsidRPr="005D1885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art. 2 ust. 1 pkt. 1 tej ustawy.</w:t>
      </w:r>
    </w:p>
    <w:p w14:paraId="328E4D77" w14:textId="77777777" w:rsidR="005D1885" w:rsidRPr="00F26F3A" w:rsidRDefault="005D1885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</w:p>
    <w:p w14:paraId="64B8D57E" w14:textId="6E8BC1C9" w:rsidR="003342CA" w:rsidRPr="00F26F3A" w:rsidRDefault="003342CA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u w:val="single"/>
          <w:lang w:eastAsia="pl-PL"/>
          <w14:ligatures w14:val="none"/>
        </w:rPr>
      </w:pPr>
      <w:r w:rsidRPr="00F26F3A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u w:val="single"/>
          <w:lang w:eastAsia="pl-PL"/>
          <w14:ligatures w14:val="none"/>
        </w:rPr>
        <w:t>Zamawiający:</w:t>
      </w:r>
    </w:p>
    <w:p w14:paraId="571E5936" w14:textId="0341271B" w:rsidR="003342CA" w:rsidRPr="00F26F3A" w:rsidRDefault="003342CA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F26F3A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Gmina Łask, 98-100 Łask, ul. Warszawska 14, NIP 8311575675</w:t>
      </w:r>
    </w:p>
    <w:p w14:paraId="2D90C329" w14:textId="65CD680D" w:rsidR="003342CA" w:rsidRPr="00F26F3A" w:rsidRDefault="003342CA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F26F3A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 xml:space="preserve">Szkoła Podstawowa nr 1 im. Tadeusza Kościuszki w </w:t>
      </w:r>
      <w:r w:rsidR="003048D2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 xml:space="preserve">Łasku, 98-100 Łask, </w:t>
      </w:r>
      <w:r w:rsidR="003048D2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ul. 9 Maja 12</w:t>
      </w:r>
      <w:r w:rsidRPr="00F26F3A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, NIP 8311561667</w:t>
      </w:r>
    </w:p>
    <w:p w14:paraId="4481F752" w14:textId="77777777" w:rsidR="00F26F3A" w:rsidRPr="00F26F3A" w:rsidRDefault="00F26F3A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</w:p>
    <w:p w14:paraId="354333A2" w14:textId="033CA783" w:rsidR="00F26F3A" w:rsidRPr="00984DFA" w:rsidRDefault="00F26F3A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EE0000"/>
          <w:kern w:val="0"/>
          <w:sz w:val="22"/>
          <w:szCs w:val="22"/>
          <w:lang w:eastAsia="pl-PL"/>
          <w14:ligatures w14:val="none"/>
        </w:rPr>
      </w:pPr>
      <w:r w:rsidRPr="00630A26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Termin wykonania zamówienia</w:t>
      </w:r>
      <w:r w:rsidRPr="003048D2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t>: do 31 sierpnia 2026 roku</w:t>
      </w:r>
    </w:p>
    <w:p w14:paraId="04040C4B" w14:textId="77777777" w:rsidR="003342CA" w:rsidRPr="005D1885" w:rsidRDefault="003342CA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</w:p>
    <w:p w14:paraId="6192DD9D" w14:textId="4E6C7B5B" w:rsidR="005D1885" w:rsidRPr="00F26F3A" w:rsidRDefault="005D1885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F26F3A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Szkoła Podstawowa nr 1 im. Tadeusza Kościuszki w Łasku zaprasza do złożenia ofert</w:t>
      </w:r>
      <w:r w:rsidR="00630A26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:</w:t>
      </w:r>
    </w:p>
    <w:p w14:paraId="3452A308" w14:textId="77777777" w:rsidR="005D1885" w:rsidRPr="005D1885" w:rsidRDefault="005D1885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</w:p>
    <w:p w14:paraId="3CCEBB7F" w14:textId="77777777" w:rsidR="00151FA0" w:rsidRPr="00F26F3A" w:rsidRDefault="005D1885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5D1885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1. Opis przedmiotu zamówienia: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</w:r>
    </w:p>
    <w:p w14:paraId="11599D5A" w14:textId="62A29534" w:rsidR="00151FA0" w:rsidRPr="00F327A7" w:rsidRDefault="005D1885" w:rsidP="00151FA0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 xml:space="preserve">1) Przedmiotem zamówienia jest wykonanie robót polegających na remoncie powierzchni </w:t>
      </w:r>
      <w:r w:rsidRPr="003048D2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dachu (około 650 m2) </w:t>
      </w:r>
      <w:r w:rsidR="00151FA0" w:rsidRPr="00F26F3A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 xml:space="preserve">na 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 xml:space="preserve">budynku </w:t>
      </w:r>
      <w:r w:rsidRPr="00F26F3A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SP1 w Łasku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 xml:space="preserve"> przy ul. </w:t>
      </w:r>
      <w:r w:rsidR="005724BA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Narutowicza 28 oraz łącznika.</w:t>
      </w:r>
      <w:r w:rsidRPr="005D1885">
        <w:rPr>
          <w:rFonts w:ascii="Apfel Grotezk" w:eastAsia="Times New Roman" w:hAnsi="Apfel Grotezk" w:cs="Open Sans"/>
          <w:color w:val="EE0000"/>
          <w:kern w:val="0"/>
          <w:sz w:val="22"/>
          <w:szCs w:val="22"/>
          <w:lang w:eastAsia="pl-PL"/>
          <w14:ligatures w14:val="none"/>
        </w:rPr>
        <w:br/>
      </w:r>
    </w:p>
    <w:p w14:paraId="3DCA1B20" w14:textId="3BEC038B" w:rsidR="005D1885" w:rsidRPr="00F327A7" w:rsidRDefault="005D1885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F327A7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t>2) Zamówienie obejmuje w szczególności:</w:t>
      </w:r>
      <w:r w:rsidRPr="00F327A7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br/>
        <w:t>     a) wykonanie pokrycia dachu z papy termozgrzewalnej wierzchniego krycia (1 wa</w:t>
      </w:r>
      <w:r w:rsidR="00151FA0" w:rsidRPr="00F327A7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t>rst</w:t>
      </w:r>
      <w:r w:rsidRPr="00F327A7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t>wa);</w:t>
      </w:r>
      <w:r w:rsidRPr="00F327A7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br/>
        <w:t>     b) demontaż i montaż rynien z obróbkami blacharskimi (około 100 m)</w:t>
      </w:r>
      <w:r w:rsidRPr="00F327A7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br/>
        <w:t>     c) obróbka</w:t>
      </w:r>
      <w:r w:rsidR="00F327A7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i naprawa</w:t>
      </w:r>
      <w:r w:rsidRPr="00F327A7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kominów blachą (11 sztuk);</w:t>
      </w:r>
      <w:r w:rsidRPr="00F327A7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br/>
        <w:t xml:space="preserve">     d) montaż </w:t>
      </w:r>
      <w:proofErr w:type="spellStart"/>
      <w:r w:rsidRPr="00F327A7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t>ogniomurów</w:t>
      </w:r>
      <w:proofErr w:type="spellEnd"/>
      <w:r w:rsidRPr="00F327A7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t>;</w:t>
      </w:r>
    </w:p>
    <w:p w14:paraId="1242C848" w14:textId="77777777" w:rsidR="005724BA" w:rsidRPr="00F327A7" w:rsidRDefault="005D1885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F327A7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    e) montaż kratek wentylacyjnych (60 sztuk), kominów wentylacyjnych (15 sztuk)</w:t>
      </w:r>
    </w:p>
    <w:p w14:paraId="7DAF45E9" w14:textId="77777777" w:rsidR="00F327A7" w:rsidRPr="00F327A7" w:rsidRDefault="005724BA" w:rsidP="005724BA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F327A7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    f) </w:t>
      </w:r>
      <w:r w:rsidR="00F327A7" w:rsidRPr="00F327A7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montaż pasa nadrynnowego i </w:t>
      </w:r>
      <w:proofErr w:type="spellStart"/>
      <w:r w:rsidR="00F327A7" w:rsidRPr="00F327A7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t>podrynnowego</w:t>
      </w:r>
      <w:proofErr w:type="spellEnd"/>
    </w:p>
    <w:p w14:paraId="1AFDA4A4" w14:textId="27CE465B" w:rsidR="00151FA0" w:rsidRPr="00F26F3A" w:rsidRDefault="00F327A7" w:rsidP="005724BA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F327A7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    g) naprawa gzymsu</w:t>
      </w:r>
      <w:r w:rsidR="005D1885" w:rsidRPr="005D1885">
        <w:rPr>
          <w:rFonts w:ascii="Apfel Grotezk" w:eastAsia="Times New Roman" w:hAnsi="Apfel Grotezk" w:cs="Open Sans"/>
          <w:color w:val="EE0000"/>
          <w:kern w:val="0"/>
          <w:sz w:val="22"/>
          <w:szCs w:val="22"/>
          <w:lang w:eastAsia="pl-PL"/>
          <w14:ligatures w14:val="none"/>
        </w:rPr>
        <w:br/>
      </w:r>
      <w:r w:rsidR="005D1885"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4) Zamówienie należy wykonać zgodnie z opisem przedmiotu zamówienia, obowiązującymi przepisami Prawa Budowlanego oraz normami.</w:t>
      </w:r>
    </w:p>
    <w:p w14:paraId="533A4D45" w14:textId="77777777" w:rsidR="00151FA0" w:rsidRPr="00F26F3A" w:rsidRDefault="005D1885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5) Wykonawca ponosi pełną odpowiedzialność za prowadzone roboty i jakość zastosowanych materiałów, jak również zabezpieczenie terenu robót zgodnie z wymaganiami obowiązujących przepisów.</w:t>
      </w:r>
    </w:p>
    <w:p w14:paraId="3A8F38A0" w14:textId="2B9057E5" w:rsidR="00151FA0" w:rsidRPr="00F26F3A" w:rsidRDefault="005D1885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 xml:space="preserve">6) Zamawiający nie ponosi jakiejkolwiek odpowiedzialności za materiały składowane i pozostawione na jego terenie przez Wykonawcę lub osoby działające w jego imieniu. Zapewnienie bezpiecznego składowania oraz zabezpieczenia materiałów znajduje się po stronie Wykonawcy i nie może powodować utrudnień i zagrożeń dla prawidłowego funkcjonowania </w:t>
      </w:r>
      <w:r w:rsidR="00151FA0" w:rsidRPr="00F26F3A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szkoły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.</w:t>
      </w:r>
    </w:p>
    <w:p w14:paraId="5A4CC1DA" w14:textId="7EB32B40" w:rsidR="005D1885" w:rsidRPr="00F26F3A" w:rsidRDefault="005D1885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7) Zamawiający zastrzega sobie obowiązek zabezpieczenia przez Wykonawcę miejsca robót przed działaniem niekorzystnych czynników środowiska.</w:t>
      </w:r>
    </w:p>
    <w:p w14:paraId="28A93803" w14:textId="77777777" w:rsidR="00151FA0" w:rsidRPr="005D1885" w:rsidRDefault="00151FA0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</w:p>
    <w:p w14:paraId="4DB59EA9" w14:textId="668D40C6" w:rsidR="005D1885" w:rsidRPr="00F26F3A" w:rsidRDefault="005D1885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5D1885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2. Termin wykonania zamówienia, gwarancja i płatność: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 xml:space="preserve">   1) Termin realizacji przedmiotu </w:t>
      </w:r>
      <w:r w:rsidRPr="003048D2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zamówienia do </w:t>
      </w:r>
      <w:r w:rsidR="00F26F3A" w:rsidRPr="003048D2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t>31 sierpnia 2026 roku</w:t>
      </w:r>
      <w:r w:rsidRPr="003048D2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 xml:space="preserve">od dnia podpisania umowy. 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 2) Wymagana jest minimum 36 miesięczna gwarancja na wykonanie robót budowlanych. W ofercie należy podać czas, na jaki udzielana jest gwarancja na wykonanie robót.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lastRenderedPageBreak/>
        <w:t>   3) Płatność przelewem po wykonaniu przedmiotu zamówienia w terminie 14 dni od otrzymania faktury.</w:t>
      </w:r>
    </w:p>
    <w:p w14:paraId="72633F0B" w14:textId="77777777" w:rsidR="003245C8" w:rsidRPr="00F26F3A" w:rsidRDefault="003245C8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</w:pPr>
    </w:p>
    <w:p w14:paraId="716BB7FD" w14:textId="16DB33E9" w:rsidR="003245C8" w:rsidRPr="00F26F3A" w:rsidRDefault="005D1885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</w:pPr>
      <w:r w:rsidRPr="005D1885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3. Warunki udziału w postępowaniu:</w:t>
      </w:r>
    </w:p>
    <w:p w14:paraId="4B94AAC3" w14:textId="1C0CDAF9" w:rsidR="005D1885" w:rsidRPr="005D1885" w:rsidRDefault="005D1885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   1) Wykonawcy ubiegający się o zamówienie publiczne muszą spełniać niżej wymienione warunki udziału w postępowaniu: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 xml:space="preserve">     a)    posiadać zdolność do występowania w obrocie gospodarczym (informacja z KRS lub </w:t>
      </w:r>
      <w:proofErr w:type="spellStart"/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CEiDG</w:t>
      </w:r>
      <w:proofErr w:type="spellEnd"/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);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   b)    posiadać uprawnienia do wykonywania działalności lub czynności w zakresie odpowiadającym przedmiotowi zamówienia;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   c)    </w:t>
      </w:r>
      <w:r w:rsidR="003245C8" w:rsidRPr="00F26F3A">
        <w:rPr>
          <w:rFonts w:ascii="Apfel Grotezk" w:hAnsi="Apfel Grotezk"/>
          <w:sz w:val="22"/>
          <w:szCs w:val="22"/>
        </w:rPr>
        <w:t>posiadają niezbędną wiedzę i doświadczenie oraz dysponują potencjałem technicznym i osobami zdolnymi do wykonania zamówienia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;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   d)    znajdować się w sytuacji ekonomicznej i finansowej zapewniającej wykonanie przedmiotu zamówienia.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 2) Ocena spełnienia warunków udziału w postępowaniu nastąpi na podstawie złożonych przez Wykonawców dokumentów metodą warunku – spełnia lub nie spełnia – treść oświadczenia w formularzu oferty załącznik nr 1 do zapytania ofertowego.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 3) W przypadku niespełniania przez Wykonawcę ww. warunków, jego oferta będzie odrzucona i nie będzie oceniana.</w:t>
      </w:r>
    </w:p>
    <w:p w14:paraId="30C24378" w14:textId="77777777" w:rsidR="00151FA0" w:rsidRPr="00F26F3A" w:rsidRDefault="00151FA0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</w:pPr>
    </w:p>
    <w:p w14:paraId="2167CDDD" w14:textId="5B50405E" w:rsidR="005D1885" w:rsidRPr="00F26F3A" w:rsidRDefault="005D1885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5D1885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4. Kryterium oceny ofert: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Przy wyborze oferty najkorzystniejszej Zamawiający będzie się kierował następującym kryterium;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Cena - 100%</w:t>
      </w:r>
    </w:p>
    <w:p w14:paraId="3A008F17" w14:textId="77777777" w:rsidR="00151FA0" w:rsidRPr="005D1885" w:rsidRDefault="00151FA0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</w:p>
    <w:p w14:paraId="265154A7" w14:textId="1991915B" w:rsidR="005D1885" w:rsidRPr="005D1885" w:rsidRDefault="005D1885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5D1885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5. Miejsce i termin złożenia oferty: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 1) Ofertę cenow</w:t>
      </w:r>
      <w:r w:rsidR="003048D2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ą należy złożyć na adres e-mail: sp1lask@wikom.pl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 w nieprzekraczalnym terminie </w:t>
      </w:r>
      <w:r w:rsidR="007619BA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do dnia 06.05.</w:t>
      </w:r>
      <w:r w:rsidRPr="005D1885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202</w:t>
      </w:r>
      <w:r w:rsidR="00151FA0" w:rsidRPr="00F26F3A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6</w:t>
      </w:r>
      <w:r w:rsidRPr="005D1885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 xml:space="preserve"> r. do godz. 11:</w:t>
      </w:r>
      <w:r w:rsidRPr="007619BA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0</w:t>
      </w:r>
      <w:r w:rsidRPr="007619BA">
        <w:rPr>
          <w:rFonts w:ascii="Apfel Grotezk" w:eastAsia="Times New Roman" w:hAnsi="Apfel Grotezk" w:cs="Open Sans"/>
          <w:b/>
          <w:color w:val="1B1B1B"/>
          <w:kern w:val="0"/>
          <w:sz w:val="22"/>
          <w:szCs w:val="22"/>
          <w:lang w:eastAsia="pl-PL"/>
          <w14:ligatures w14:val="none"/>
        </w:rPr>
        <w:t>0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, podając cenę netto i brutto za całość zamówienia.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 2) Ofertę cenową należy złożyć na formularzu ofertowym stanowiącym załącznik nr 1 do niniejszego zapytania ofertowego.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 4) Oferta cenowa winna być sporządzona w języku polskim i musi obejmować całość zamówienia.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 5) Oferty złożone po terminie nie będą rozpatrywane.</w:t>
      </w:r>
    </w:p>
    <w:p w14:paraId="38E0A363" w14:textId="77777777" w:rsidR="00151FA0" w:rsidRPr="00F26F3A" w:rsidRDefault="00151FA0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</w:pPr>
    </w:p>
    <w:p w14:paraId="19295B72" w14:textId="4BE8CCC2" w:rsidR="005D1885" w:rsidRPr="005D1885" w:rsidRDefault="005D1885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5D1885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6. Kontakt z Zamawiającym: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 xml:space="preserve">Informacji w sprawach dotyczących postępowania udziela Pani </w:t>
      </w:r>
      <w:r w:rsidR="005724BA" w:rsidRPr="005724BA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t>Małgorzata Kujda</w:t>
      </w:r>
      <w:r w:rsidRPr="005724BA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 xml:space="preserve">pod numerem telefonu </w:t>
      </w:r>
      <w:r w:rsidR="003048D2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 xml:space="preserve">515-235-778 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lub za pośrednictwem poczty e-</w:t>
      </w:r>
      <w:r w:rsidR="00151FA0" w:rsidRPr="00F26F3A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m</w:t>
      </w:r>
      <w:r w:rsidR="003048D2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ail: sp1lask@wikom.pl</w:t>
      </w:r>
    </w:p>
    <w:p w14:paraId="1EF098D3" w14:textId="77777777" w:rsidR="00151FA0" w:rsidRPr="00F26F3A" w:rsidRDefault="00151FA0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</w:pPr>
    </w:p>
    <w:p w14:paraId="62A5D08C" w14:textId="18A2E305" w:rsidR="005D1885" w:rsidRPr="005D1885" w:rsidRDefault="005D1885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5D1885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7. Inne informacje: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 xml:space="preserve">   1) Przed sporządzeniem oferty wskazane jest przeprowadzenie przez Wykonawcę wizji lokalnej celem ustalenia szczegółowego zakresu robót i obmiaru przedmiotu zamówienia. Zamawiający nie będzie respektował żadnych zarzutów wynikających z nieznajomości przez Wykonawców specyfiki i charakteru robót, jeżeli okoliczności te możliwe były do ustalenia przy przeprowadzonej z należytą starannością wizji lokalnej. Termin wizji lokalnej należy uzgodnić telefonicznie z przedstawicielem Zamawiającego pod numerem telefonu </w:t>
      </w:r>
      <w:r w:rsidR="00F327A7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515-235-778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 2) Z wybranym Wykonawcą zostanie podpisana umowa na realizację zamówienia</w:t>
      </w:r>
      <w:r w:rsidR="00984DFA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 xml:space="preserve"> </w:t>
      </w:r>
      <w:r w:rsidR="00984DFA" w:rsidRPr="00F327A7">
        <w:rPr>
          <w:rFonts w:ascii="Apfel Grotezk" w:eastAsia="Times New Roman" w:hAnsi="Apfel Grotezk" w:cs="Open Sans"/>
          <w:color w:val="000000" w:themeColor="text1"/>
          <w:kern w:val="0"/>
          <w:sz w:val="22"/>
          <w:szCs w:val="22"/>
          <w:lang w:eastAsia="pl-PL"/>
          <w14:ligatures w14:val="none"/>
        </w:rPr>
        <w:t>(wzór umowy załącznik nr 2)</w:t>
      </w:r>
      <w:r w:rsidRPr="005D1885">
        <w:rPr>
          <w:rFonts w:ascii="Apfel Grotezk" w:eastAsia="Times New Roman" w:hAnsi="Apfel Grotezk" w:cs="Open Sans"/>
          <w:color w:val="EE0000"/>
          <w:kern w:val="0"/>
          <w:sz w:val="22"/>
          <w:szCs w:val="22"/>
          <w:lang w:eastAsia="pl-PL"/>
          <w14:ligatures w14:val="none"/>
        </w:rPr>
        <w:br/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   3) W przypadku uchylania się Wykonawcy od podpisania umowy, Zamawiający zastrzega sobie możliwość podpisania umowy z następnym w kolejności z rankingu ofert Wykonawcą.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 4) Wybrany Wykonawca zostanie poinformowany pisemnie lub telefonicznie o miejscu i terminie podpisania umowy.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 5) Zamawiający ma prawo zwrócić się do Wykonawcy o wyjaśnienie treści złożonej oferty.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 6) Zamawiający poprawia w ofercie: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lastRenderedPageBreak/>
        <w:t>     a)    oczywiste omyłki pisarskie;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   b)    oczywiste omyłki rachunkowe, z uwzględnieniem konsekwencji rachunkowych dokonanych poprawek;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   c)    inne omyłki polegające na niezgodności oferty z Zapytaniem ofertowym, niepowodujące istotnych zmian w treści oferty.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 7) Zamawiający odrzuca ofertę, jeżeli: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   a)    jej treść jest niezgodna z warunkami zamówienia;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   b)    jest nieważna na podstawie odrębnych przepisów;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   c)    została złożona w warunkach czynu nieuczciwej konkurencji w rozumieniu ustawy z dnia 16 kwietnia 1993 r. o zwalczaniu nieuczciwej konkurencji;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 xml:space="preserve">     d)    Wykonawca w wyznaczonym terminie zakwestionował poprawienie omyłki, o której mowa w pkt 7 </w:t>
      </w:r>
      <w:proofErr w:type="spellStart"/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ppkt</w:t>
      </w:r>
      <w:proofErr w:type="spellEnd"/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t>. 6) lit. c);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   e)    została złożona po terminie składania ofert;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   f)    zawiera rażąco niską cenę w stosunku do przedmiotu zamówienia.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 8) Zamawiający unieważnia postępowanie, jeżeli: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   a)    nie złożono żadnej oferty;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   b)    wszystkie złożone oferty podlegają odrzuceniu;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   c)    cena najkorzystniejszej oferty lub oferta z najniższą ceną przewyższa kwotę, którą Zamawiający zamierza przeznaczyć na sfinansowanie zamówienia, chyba że Zamawiający może zwiększyć tę kwotę do ceny najkorzystniejszej oferty;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   d)    zostały złożone oferty dodatkowe o takiej samej cenie;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   e)    wystąpiła istotna zmiana okoliczności powodująca, że prowadzenie postępowania lub wykonanie zamówienia nie leży w interesie publicznym, czego nie można było wcześniej przewidzieć;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    f)    postępowanie obarczone jest niemożliwą do usunięcia wadą uniemożliwiającą zawarcie niepodlegającej unieważnieniu umowy.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 9) Zamawiający dopuszcza możliwość negocjacji z Wykonawcami, przy czym cena wynegocjowana nie może być wyższa niż cena wskazana w ofercie.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10) W niniejszym postępowaniu nie mają zastosowania środki odwoławcze.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  <w:t> 11) Zamawiający zastrzega sobie prawo unieważnienia postępowania na każdym etapie bez podania przyczyny.</w:t>
      </w:r>
    </w:p>
    <w:p w14:paraId="57004C38" w14:textId="77777777" w:rsidR="00151FA0" w:rsidRPr="00F26F3A" w:rsidRDefault="00151FA0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</w:pPr>
    </w:p>
    <w:p w14:paraId="0E3E642D" w14:textId="52425D40" w:rsidR="005D1885" w:rsidRPr="00F26F3A" w:rsidRDefault="005D1885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  <w:r w:rsidRPr="005D1885">
        <w:rPr>
          <w:rFonts w:ascii="Apfel Grotezk" w:eastAsia="Times New Roman" w:hAnsi="Apfel Grotezk" w:cs="Open Sans"/>
          <w:b/>
          <w:bCs/>
          <w:color w:val="1B1B1B"/>
          <w:kern w:val="0"/>
          <w:sz w:val="22"/>
          <w:szCs w:val="22"/>
          <w:lang w:eastAsia="pl-PL"/>
          <w14:ligatures w14:val="none"/>
        </w:rPr>
        <w:t>Klauzula obowiązku informacyjnego w postępowaniu o udzielenie zamówienia publicznego – dotyczy Wykonawcy będącego osobą fizyczną</w:t>
      </w:r>
      <w:r w:rsidRPr="005D1885"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  <w:br/>
      </w:r>
    </w:p>
    <w:p w14:paraId="15BFB2EA" w14:textId="77777777" w:rsidR="00151FA0" w:rsidRPr="00486C12" w:rsidRDefault="00151FA0" w:rsidP="005D1885">
      <w:pPr>
        <w:shd w:val="clear" w:color="auto" w:fill="FFFFFF"/>
        <w:spacing w:after="0" w:line="240" w:lineRule="auto"/>
        <w:textAlignment w:val="baseline"/>
        <w:rPr>
          <w:rFonts w:ascii="Apfel Grotezk" w:eastAsia="Times New Roman" w:hAnsi="Apfel Grotezk" w:cs="Open Sans"/>
          <w:color w:val="1B1B1B"/>
          <w:kern w:val="0"/>
          <w:sz w:val="22"/>
          <w:szCs w:val="22"/>
          <w:lang w:eastAsia="pl-PL"/>
          <w14:ligatures w14:val="none"/>
        </w:rPr>
      </w:pPr>
    </w:p>
    <w:p w14:paraId="3B870DC1" w14:textId="77777777" w:rsidR="00486C12" w:rsidRPr="00486C12" w:rsidRDefault="00486C12" w:rsidP="00486C12">
      <w:pPr>
        <w:pStyle w:val="Default"/>
        <w:rPr>
          <w:rFonts w:ascii="Apfel Grotezk" w:hAnsi="Apfel Grotezk"/>
          <w:sz w:val="22"/>
          <w:szCs w:val="22"/>
        </w:rPr>
      </w:pPr>
      <w:r w:rsidRPr="00486C12">
        <w:rPr>
          <w:rFonts w:ascii="Apfel Grotezk" w:hAnsi="Apfel Grotezk"/>
          <w:sz w:val="22"/>
          <w:szCs w:val="22"/>
        </w:rPr>
        <w:t xml:space="preserve">Administratorem danych osobowych jest Szkoła Podstawowa nr 1 im. Tadeusza Kościuszki </w:t>
      </w:r>
    </w:p>
    <w:p w14:paraId="4727810D" w14:textId="77777777" w:rsidR="00486C12" w:rsidRPr="00486C12" w:rsidRDefault="00486C12" w:rsidP="00486C12">
      <w:pPr>
        <w:pStyle w:val="Default"/>
        <w:rPr>
          <w:rFonts w:ascii="Apfel Grotezk" w:hAnsi="Apfel Grotezk"/>
          <w:sz w:val="22"/>
          <w:szCs w:val="22"/>
        </w:rPr>
      </w:pPr>
      <w:r w:rsidRPr="00486C12">
        <w:rPr>
          <w:rFonts w:ascii="Apfel Grotezk" w:hAnsi="Apfel Grotezk"/>
          <w:sz w:val="22"/>
          <w:szCs w:val="22"/>
        </w:rPr>
        <w:t xml:space="preserve">w Łasku reprezentowana przez Dyrektora (ul. 9 Maja 12 , 98-100 Łask). </w:t>
      </w:r>
    </w:p>
    <w:p w14:paraId="518EA4B1" w14:textId="10DDB267" w:rsidR="00486C12" w:rsidRPr="00486C12" w:rsidRDefault="00486C12" w:rsidP="00486C12">
      <w:pPr>
        <w:pStyle w:val="Default"/>
        <w:rPr>
          <w:rFonts w:ascii="Apfel Grotezk" w:hAnsi="Apfel Grotezk"/>
          <w:sz w:val="22"/>
          <w:szCs w:val="22"/>
        </w:rPr>
      </w:pPr>
      <w:r w:rsidRPr="00486C12">
        <w:rPr>
          <w:rFonts w:ascii="Apfel Grotezk" w:hAnsi="Apfel Grotezk"/>
          <w:sz w:val="22"/>
          <w:szCs w:val="22"/>
        </w:rPr>
        <w:t>Przestrzeganie zasad ochrony danych nadzoruje wyznaczony Inspektor Ochrony Danych, z  którym można skontaktować się poprzez adres e-mail: kontakt@nawigatordanych.pl</w:t>
      </w:r>
    </w:p>
    <w:p w14:paraId="56CFABA1" w14:textId="5214C664" w:rsidR="005D1885" w:rsidRPr="00486C12" w:rsidRDefault="00486C12" w:rsidP="00486C12">
      <w:pPr>
        <w:pStyle w:val="Default"/>
      </w:pPr>
      <w:r w:rsidRPr="00486C12">
        <w:rPr>
          <w:rFonts w:ascii="Apfel Grotezk" w:hAnsi="Apfel Grotezk"/>
          <w:sz w:val="22"/>
          <w:szCs w:val="22"/>
        </w:rPr>
        <w:t>Celem przetwarzania danych jaki realizuje Administrator jest prowadzenie postępowania o  udzielenie zamówienia publicznego. Dane mogą być udostępniane podmiotom świadczącym nadzór nad oprogramowaniem przetwarzającym dane. Dane nie będą przekazywane do Państw trzecich. Dane osobowe będą przetwarzane przez 5 lat od daty zakończenia postępowania o  udzielenie zamówienia,  a jeżeli czas trwania umowy przekracza 5 lat, okres przechowywania obejmuje cały czas trwania umowy. Państwa dane osobowe są przetwarzane na podstawie przepisów prawa, które określa Prawo zamówień publicznych. Jednocześnie posiadają Państwo możliwość dostępu i aktualizacji podanych danych. Przysługuje Państwu prawo do żądania usunięcia lub ograniczenia przetwarzania oraz prawo do wniesienia sprzeciwu wobec przetwarzania, a także prawo do przenoszenia danych. Mogą Państwo skorzystać z  przysługujących praw kontaktując się z Administratorem przez powyższe dane kontaktowe. Przysługuje Państwu prawo wniesienia skargi do Urzędu Ochrony Danych Osobowych. Podanie danych jest dobrowolne, jednak niezbędne do zrealizowania celu. W ramach realizowanego przetwarzania nie występuje profilowanie.</w:t>
      </w:r>
      <w:r w:rsidRPr="00486C12">
        <w:t xml:space="preserve"> </w:t>
      </w:r>
    </w:p>
    <w:sectPr w:rsidR="005D1885" w:rsidRPr="00486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fel Grotezk">
    <w:altName w:val="Arial"/>
    <w:panose1 w:val="00000000000000000000"/>
    <w:charset w:val="00"/>
    <w:family w:val="modern"/>
    <w:notTrueType/>
    <w:pitch w:val="variable"/>
    <w:sig w:usb0="A000006F" w:usb1="0000206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C4429"/>
    <w:multiLevelType w:val="multilevel"/>
    <w:tmpl w:val="AB1A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85"/>
    <w:rsid w:val="00064D16"/>
    <w:rsid w:val="00151FA0"/>
    <w:rsid w:val="00291E5E"/>
    <w:rsid w:val="003048D2"/>
    <w:rsid w:val="003245C8"/>
    <w:rsid w:val="003342CA"/>
    <w:rsid w:val="00434B6E"/>
    <w:rsid w:val="00486C12"/>
    <w:rsid w:val="00490047"/>
    <w:rsid w:val="004A58C2"/>
    <w:rsid w:val="005724BA"/>
    <w:rsid w:val="005D1885"/>
    <w:rsid w:val="00630A26"/>
    <w:rsid w:val="00730F2E"/>
    <w:rsid w:val="007619BA"/>
    <w:rsid w:val="00984DFA"/>
    <w:rsid w:val="009D60CF"/>
    <w:rsid w:val="00B214E8"/>
    <w:rsid w:val="00C92536"/>
    <w:rsid w:val="00EC111D"/>
    <w:rsid w:val="00F26F3A"/>
    <w:rsid w:val="00F3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07A0"/>
  <w15:chartTrackingRefBased/>
  <w15:docId w15:val="{FD95437B-65F2-4ABA-9DBC-EDA01B71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1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1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18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1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18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1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1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1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1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1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1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18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18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18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18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18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18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18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1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1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1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1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1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18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18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18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1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18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188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86C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1283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Sadzińska</dc:creator>
  <cp:keywords/>
  <dc:description/>
  <cp:lastModifiedBy>Sekretariat</cp:lastModifiedBy>
  <cp:revision>3</cp:revision>
  <dcterms:created xsi:type="dcterms:W3CDTF">2026-04-21T11:24:00Z</dcterms:created>
  <dcterms:modified xsi:type="dcterms:W3CDTF">2026-04-21T11:37:00Z</dcterms:modified>
</cp:coreProperties>
</file>